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A" w:rsidRDefault="000373CA" w:rsidP="000373C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</w:t>
      </w:r>
      <w:r>
        <w:rPr>
          <w:sz w:val="28"/>
          <w:szCs w:val="28"/>
        </w:rPr>
        <w:t>ragenlijst kunstmestrooiers</w:t>
      </w:r>
    </w:p>
    <w:p w:rsidR="000373CA" w:rsidRDefault="000373CA" w:rsidP="000373C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62C5B2" wp14:editId="01473B53">
            <wp:extent cx="4762500" cy="4057650"/>
            <wp:effectExtent l="19050" t="0" r="0" b="0"/>
            <wp:docPr id="9" name="Afbeelding 9" descr="http://www1.trekkerweb.nl/media/default.aspx/emma/org/1133564/F1005051022/Dsc055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1.trekkerweb.nl/media/default.aspx/emma/org/1133564/F1005051022/Dsc0551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3CA" w:rsidRDefault="000373CA" w:rsidP="000373CA">
      <w:pPr>
        <w:jc w:val="center"/>
        <w:rPr>
          <w:sz w:val="28"/>
          <w:szCs w:val="28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Welke typen kunstmeststrooiers ken je?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verschil tussen een pendelstrooier en een centrifugaal strooier?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Voor welke soort bemesting worden vijzelstrooiers gebruikt?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 welke wijze kunnen kunstmestrooiers worden aangebouwd?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 wordt in weidebouwgebieden vooral de pendelstrooiers gebruikt?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 een perceel wordt kunstmest uitgereden met een centrifugaal strooier. Leg uit waarom er met overlap moet worden gestrooid?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Leg uit hoe de vlakstelling in de breedte plaats vind bij een kunstmestrooiers?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Hoe stel je de kunstmeststrooier af in de lengterichting af?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kan de hoogte van de strooier pas op het perceel zelf in gesteld worden?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Noem drie redenen om zorgvuldig te zijn met het strooien van kunstmest.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moet de kunstmeststrooier bij elke partij opnieuw afgesteld worden?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heb je een strooitabel nodig als je de afdraaiproef doet?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verschil tussen werkbreedte en strooibreedte?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moet je een centrifugaal strooier later inschakelen als een pendelstrooier?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Wat gebeurt er met de strooibreedte als je </w:t>
      </w:r>
      <w:proofErr w:type="spellStart"/>
      <w:r>
        <w:rPr>
          <w:sz w:val="22"/>
          <w:szCs w:val="22"/>
        </w:rPr>
        <w:t>aftakastoerental</w:t>
      </w:r>
      <w:proofErr w:type="spellEnd"/>
      <w:r>
        <w:rPr>
          <w:sz w:val="22"/>
          <w:szCs w:val="22"/>
        </w:rPr>
        <w:t xml:space="preserve"> te laag is?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effect op de strooibreedte als de kunstmestrooier schuin hangt?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Wanneer hangen we de kunstmeststrooier schuin?</w:t>
      </w:r>
    </w:p>
    <w:p w:rsidR="000373CA" w:rsidRDefault="000373CA" w:rsidP="000373CA">
      <w:pPr>
        <w:pStyle w:val="Lijstalinea"/>
        <w:rPr>
          <w:sz w:val="22"/>
          <w:szCs w:val="22"/>
        </w:rPr>
      </w:pPr>
    </w:p>
    <w:p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5FF"/>
    <w:multiLevelType w:val="hybridMultilevel"/>
    <w:tmpl w:val="5E44AA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BB"/>
    <w:rsid w:val="000373CA"/>
    <w:rsid w:val="002D2448"/>
    <w:rsid w:val="009F6B95"/>
    <w:rsid w:val="00A15873"/>
    <w:rsid w:val="00A601A1"/>
    <w:rsid w:val="00B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94C7-A9BA-4CF0-B286-018F2F7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73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3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2016-11-16T13:51:00Z</dcterms:created>
  <dcterms:modified xsi:type="dcterms:W3CDTF">2016-11-16T13:51:00Z</dcterms:modified>
</cp:coreProperties>
</file>